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F51" w:rsidRPr="00FD1DD1" w:rsidRDefault="00E37F51" w:rsidP="00E37F51">
      <w:pPr>
        <w:ind w:firstLineChars="800" w:firstLine="1920"/>
        <w:rPr>
          <w:sz w:val="24"/>
          <w:szCs w:val="24"/>
        </w:rPr>
      </w:pPr>
      <w:r w:rsidRPr="00FD1DD1">
        <w:rPr>
          <w:rFonts w:hint="eastAsia"/>
          <w:sz w:val="24"/>
          <w:szCs w:val="24"/>
        </w:rPr>
        <w:t>2018年度　ミソ端会議　議事録</w:t>
      </w:r>
    </w:p>
    <w:p w:rsidR="00FF6F20" w:rsidRDefault="00E37F51" w:rsidP="00E37F51">
      <w:r>
        <w:rPr>
          <w:rFonts w:hint="eastAsia"/>
        </w:rPr>
        <w:t>日時</w:t>
      </w:r>
      <w:r w:rsidR="00FF6F20">
        <w:rPr>
          <w:rFonts w:hint="eastAsia"/>
        </w:rPr>
        <w:t>：</w:t>
      </w:r>
      <w:r>
        <w:rPr>
          <w:rFonts w:hint="eastAsia"/>
        </w:rPr>
        <w:t xml:space="preserve">　2019年1月27日</w:t>
      </w:r>
      <w:r w:rsidR="00FF6F20">
        <w:rPr>
          <w:rFonts w:hint="eastAsia"/>
        </w:rPr>
        <w:t>（日）　　　　　　　　　14：00～16：00</w:t>
      </w:r>
    </w:p>
    <w:p w:rsidR="00E37F51" w:rsidRDefault="00FF6F20" w:rsidP="00E37F51">
      <w:r>
        <w:rPr>
          <w:rFonts w:hint="eastAsia"/>
        </w:rPr>
        <w:t xml:space="preserve">場所：　竜美丘市民ホーム　　</w:t>
      </w:r>
    </w:p>
    <w:p w:rsidR="00F55575" w:rsidRDefault="00121D15" w:rsidP="00121D15">
      <w:pPr>
        <w:ind w:left="840" w:hangingChars="400" w:hanging="840"/>
      </w:pPr>
      <w:r>
        <w:rPr>
          <w:rFonts w:hint="eastAsia"/>
        </w:rPr>
        <w:t>出席者　山本吉夫　江越洋子　稲垣稲子　小原智江　本多悦子　和田</w:t>
      </w:r>
      <w:r w:rsidR="000025DC">
        <w:rPr>
          <w:rFonts w:hint="eastAsia"/>
        </w:rPr>
        <w:t>誠一</w:t>
      </w:r>
      <w:r>
        <w:rPr>
          <w:rFonts w:hint="eastAsia"/>
        </w:rPr>
        <w:t xml:space="preserve">　山田益子　　　　　　　　　　　　　　　洞田雅子　柏木悠子　木俣澄子　</w:t>
      </w:r>
      <w:r w:rsidR="00F55575">
        <w:rPr>
          <w:rFonts w:hint="eastAsia"/>
        </w:rPr>
        <w:t>長坂宏　杉浦睦美　小野塚和子　池田正</w:t>
      </w:r>
    </w:p>
    <w:p w:rsidR="00F55575" w:rsidRDefault="00121D15" w:rsidP="00F55575">
      <w:pPr>
        <w:ind w:left="840" w:hangingChars="400" w:hanging="840"/>
      </w:pPr>
      <w:r>
        <w:rPr>
          <w:rFonts w:hint="eastAsia"/>
        </w:rPr>
        <w:t xml:space="preserve">　</w:t>
      </w:r>
      <w:r w:rsidR="00F55575">
        <w:rPr>
          <w:rFonts w:hint="eastAsia"/>
        </w:rPr>
        <w:t xml:space="preserve">　　　伊藤嘉昭　木下清美　西垣悦子　清水ふさ子　戸松啓二　鈴木聖也　西川正則</w:t>
      </w:r>
    </w:p>
    <w:p w:rsidR="00F55575" w:rsidRDefault="00F55575" w:rsidP="00F55575">
      <w:pPr>
        <w:ind w:left="840" w:hangingChars="400" w:hanging="840"/>
      </w:pPr>
      <w:r>
        <w:rPr>
          <w:rFonts w:hint="eastAsia"/>
        </w:rPr>
        <w:t xml:space="preserve">　　　　小葉政利　山口百代　加藤絹代　松広眞砂子　永田浩子　藤本和浩　吉田</w:t>
      </w:r>
      <w:r w:rsidR="000025DC">
        <w:rPr>
          <w:rFonts w:hint="eastAsia"/>
        </w:rPr>
        <w:t>五月生</w:t>
      </w:r>
    </w:p>
    <w:p w:rsidR="00076628" w:rsidRDefault="00F55575" w:rsidP="00076628">
      <w:pPr>
        <w:ind w:leftChars="200" w:left="840" w:hangingChars="200" w:hanging="420"/>
      </w:pPr>
      <w:r>
        <w:rPr>
          <w:rFonts w:hint="eastAsia"/>
        </w:rPr>
        <w:t>今年は第3次岡崎市</w:t>
      </w:r>
      <w:r w:rsidR="00076628">
        <w:rPr>
          <w:rFonts w:hint="eastAsia"/>
        </w:rPr>
        <w:t>地域福祉計画の2年目です</w:t>
      </w:r>
      <w:r w:rsidR="004168B7">
        <w:rPr>
          <w:rFonts w:hint="eastAsia"/>
        </w:rPr>
        <w:t>。</w:t>
      </w:r>
      <w:r w:rsidR="00076628">
        <w:rPr>
          <w:rFonts w:hint="eastAsia"/>
        </w:rPr>
        <w:t>竜美丘学区ではどのような活動がさ</w:t>
      </w:r>
    </w:p>
    <w:p w:rsidR="00076628" w:rsidRDefault="00076628" w:rsidP="00076628">
      <w:pPr>
        <w:ind w:leftChars="200" w:left="840" w:hangingChars="200" w:hanging="420"/>
      </w:pPr>
      <w:r>
        <w:rPr>
          <w:rFonts w:hint="eastAsia"/>
        </w:rPr>
        <w:t>れているのかを整理し次年度以降の活動に繋げていくことを目的として開催された。</w:t>
      </w:r>
    </w:p>
    <w:p w:rsidR="009D2FF2" w:rsidRDefault="00C0579C" w:rsidP="009D2FF2">
      <w:pPr>
        <w:ind w:leftChars="200" w:left="840" w:hangingChars="200" w:hanging="420"/>
      </w:pPr>
      <w:r>
        <w:rPr>
          <w:rFonts w:hint="eastAsia"/>
        </w:rPr>
        <w:t>メンバーをA～F6グループに分け議論した。</w:t>
      </w:r>
    </w:p>
    <w:p w:rsidR="004168B7" w:rsidRDefault="009D2FF2" w:rsidP="009D2FF2">
      <w:pPr>
        <w:ind w:leftChars="200" w:left="840" w:hangingChars="200" w:hanging="420"/>
      </w:pPr>
      <w:r>
        <w:rPr>
          <w:rFonts w:hint="eastAsia"/>
        </w:rPr>
        <w:t>昨年のミソ端会議を振り返り議題ごとに話し合い</w:t>
      </w:r>
      <w:r w:rsidR="004168B7">
        <w:rPr>
          <w:rFonts w:hint="eastAsia"/>
        </w:rPr>
        <w:t>、</w:t>
      </w:r>
      <w:r>
        <w:rPr>
          <w:rFonts w:hint="eastAsia"/>
        </w:rPr>
        <w:t>次年度に繋げるため竜美丘学区</w:t>
      </w:r>
      <w:r w:rsidR="004168B7">
        <w:rPr>
          <w:rFonts w:hint="eastAsia"/>
        </w:rPr>
        <w:t>の</w:t>
      </w:r>
    </w:p>
    <w:p w:rsidR="004168B7" w:rsidRDefault="004168B7" w:rsidP="004168B7">
      <w:pPr>
        <w:ind w:leftChars="200" w:left="840" w:hangingChars="200" w:hanging="420"/>
      </w:pPr>
      <w:r>
        <w:rPr>
          <w:rFonts w:hint="eastAsia"/>
        </w:rPr>
        <w:t>計画をたてた。</w:t>
      </w:r>
    </w:p>
    <w:p w:rsidR="00F55575" w:rsidRDefault="004168B7" w:rsidP="004168B7">
      <w:pPr>
        <w:rPr>
          <w:bdr w:val="single" w:sz="4" w:space="0" w:color="auto"/>
        </w:rPr>
      </w:pPr>
      <w:r>
        <w:rPr>
          <w:rFonts w:hint="eastAsia"/>
        </w:rPr>
        <w:t xml:space="preserve">課題　1　</w:t>
      </w:r>
      <w:r w:rsidRPr="004168B7">
        <w:rPr>
          <w:rFonts w:hint="eastAsia"/>
          <w:bdr w:val="single" w:sz="4" w:space="0" w:color="auto"/>
        </w:rPr>
        <w:t>支援が必要な高齢者の把握と支援の充実</w:t>
      </w:r>
    </w:p>
    <w:p w:rsidR="004168B7" w:rsidRDefault="004168B7" w:rsidP="004168B7">
      <w:r w:rsidRPr="004168B7">
        <w:rPr>
          <w:rFonts w:hint="eastAsia"/>
        </w:rPr>
        <w:t>取り組むこと</w:t>
      </w:r>
      <w:r w:rsidR="004C6249">
        <w:rPr>
          <w:rFonts w:hint="eastAsia"/>
        </w:rPr>
        <w:t xml:space="preserve">　</w:t>
      </w:r>
      <w:r>
        <w:rPr>
          <w:rFonts w:hint="eastAsia"/>
        </w:rPr>
        <w:t xml:space="preserve">➀支援が必要な高齢者リスト以外の支援が必要な高齢者の把握及　　　　　　　　　　　　　　　　　</w:t>
      </w:r>
    </w:p>
    <w:p w:rsidR="004168B7" w:rsidRDefault="004168B7" w:rsidP="004168B7">
      <w:r>
        <w:rPr>
          <w:rFonts w:hint="eastAsia"/>
        </w:rPr>
        <w:t xml:space="preserve">　　　</w:t>
      </w:r>
      <w:r w:rsidR="00427D03">
        <w:rPr>
          <w:rFonts w:hint="eastAsia"/>
        </w:rPr>
        <w:t xml:space="preserve">　　　　　</w:t>
      </w:r>
      <w:r>
        <w:rPr>
          <w:rFonts w:hint="eastAsia"/>
        </w:rPr>
        <w:t>び</w:t>
      </w:r>
      <w:r w:rsidR="00427D03">
        <w:rPr>
          <w:rFonts w:hint="eastAsia"/>
        </w:rPr>
        <w:t>見守り内容の検討</w:t>
      </w:r>
    </w:p>
    <w:p w:rsidR="004C6249" w:rsidRDefault="00427D03" w:rsidP="00427D03">
      <w:pPr>
        <w:ind w:left="2100" w:hangingChars="1000" w:hanging="2100"/>
      </w:pPr>
      <w:r>
        <w:rPr>
          <w:rFonts w:hint="eastAsia"/>
        </w:rPr>
        <w:t xml:space="preserve">　　　　　　</w:t>
      </w:r>
      <w:r w:rsidR="004C6249">
        <w:rPr>
          <w:rFonts w:hint="eastAsia"/>
        </w:rPr>
        <w:t xml:space="preserve">　</w:t>
      </w:r>
      <w:r>
        <w:rPr>
          <w:rFonts w:hint="eastAsia"/>
        </w:rPr>
        <w:t>②災害時避難行動要支援者把握と訪問及び災害</w:t>
      </w:r>
    </w:p>
    <w:p w:rsidR="00427D03" w:rsidRDefault="00427D03" w:rsidP="004C6249">
      <w:pPr>
        <w:ind w:leftChars="800" w:left="2100" w:hangingChars="200" w:hanging="420"/>
      </w:pPr>
      <w:r>
        <w:rPr>
          <w:rFonts w:hint="eastAsia"/>
        </w:rPr>
        <w:t>時避難行動要支援者制度の未登録者への対応</w:t>
      </w:r>
    </w:p>
    <w:p w:rsidR="00427D03" w:rsidRDefault="00427D03" w:rsidP="00427D03">
      <w:pPr>
        <w:ind w:left="2100" w:hangingChars="1000" w:hanging="2100"/>
      </w:pPr>
      <w:r>
        <w:rPr>
          <w:rFonts w:hint="eastAsia"/>
        </w:rPr>
        <w:t xml:space="preserve">　　　　　　　③縦割りでなく、社教委員会と連携する</w:t>
      </w:r>
    </w:p>
    <w:p w:rsidR="00427D03" w:rsidRDefault="00AF1DF9" w:rsidP="00427D03">
      <w:pPr>
        <w:ind w:left="2100" w:hangingChars="1000" w:hanging="2100"/>
      </w:pPr>
      <w:r>
        <w:rPr>
          <w:rFonts w:hint="eastAsia"/>
          <w:noProof/>
        </w:rPr>
        <w:drawing>
          <wp:anchor distT="0" distB="0" distL="114300" distR="114300" simplePos="0" relativeHeight="251660288" behindDoc="0" locked="0" layoutInCell="1" allowOverlap="1">
            <wp:simplePos x="0" y="0"/>
            <wp:positionH relativeFrom="margin">
              <wp:posOffset>4101465</wp:posOffset>
            </wp:positionH>
            <wp:positionV relativeFrom="paragraph">
              <wp:posOffset>139700</wp:posOffset>
            </wp:positionV>
            <wp:extent cx="2021840" cy="1134745"/>
            <wp:effectExtent l="0" t="0" r="0" b="825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549190563575.jpg"/>
                    <pic:cNvPicPr/>
                  </pic:nvPicPr>
                  <pic:blipFill rotWithShape="1">
                    <a:blip r:embed="rId7" cstate="print">
                      <a:extLst>
                        <a:ext uri="{28A0092B-C50C-407E-A947-70E740481C1C}">
                          <a14:useLocalDpi xmlns:a14="http://schemas.microsoft.com/office/drawing/2010/main" val="0"/>
                        </a:ext>
                      </a:extLst>
                    </a:blip>
                    <a:srcRect t="25136"/>
                    <a:stretch/>
                  </pic:blipFill>
                  <pic:spPr bwMode="auto">
                    <a:xfrm>
                      <a:off x="0" y="0"/>
                      <a:ext cx="2021840" cy="1134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7D03">
        <w:rPr>
          <w:rFonts w:hint="eastAsia"/>
        </w:rPr>
        <w:t xml:space="preserve">　　　　　　　④要支援者が希望のする支援内容の把握</w:t>
      </w:r>
    </w:p>
    <w:p w:rsidR="00427D03" w:rsidRDefault="00427D03" w:rsidP="00427D03">
      <w:pPr>
        <w:ind w:left="2100" w:hangingChars="1000" w:hanging="2100"/>
      </w:pPr>
      <w:r>
        <w:rPr>
          <w:rFonts w:hint="eastAsia"/>
        </w:rPr>
        <w:t xml:space="preserve">課題　2　</w:t>
      </w:r>
      <w:r w:rsidR="004C6249" w:rsidRPr="004C6249">
        <w:rPr>
          <w:rFonts w:hint="eastAsia"/>
          <w:bdr w:val="single" w:sz="4" w:space="0" w:color="auto"/>
        </w:rPr>
        <w:t>安心して子育てができる地域づくり</w:t>
      </w:r>
    </w:p>
    <w:p w:rsidR="004C6249" w:rsidRDefault="004C6249" w:rsidP="00427D03">
      <w:pPr>
        <w:ind w:left="2100" w:hangingChars="1000" w:hanging="2100"/>
      </w:pPr>
      <w:r>
        <w:rPr>
          <w:rFonts w:hint="eastAsia"/>
        </w:rPr>
        <w:t xml:space="preserve">　取り組むこと　➀各種団体と話し合い、学区内の公園で子ど</w:t>
      </w:r>
    </w:p>
    <w:p w:rsidR="004C6249" w:rsidRDefault="004C6249" w:rsidP="004C6249">
      <w:pPr>
        <w:ind w:firstLineChars="800" w:firstLine="1680"/>
      </w:pPr>
      <w:r>
        <w:rPr>
          <w:rFonts w:hint="eastAsia"/>
        </w:rPr>
        <w:t>もとふれあい活動ができるか考える</w:t>
      </w:r>
    </w:p>
    <w:p w:rsidR="004C6249" w:rsidRDefault="004C6249" w:rsidP="004C6249">
      <w:pPr>
        <w:ind w:firstLineChars="800" w:firstLine="1680"/>
      </w:pPr>
      <w:r>
        <w:rPr>
          <w:rFonts w:hint="eastAsia"/>
        </w:rPr>
        <w:t>②野鳥の森の周知、了解しました。利用促進</w:t>
      </w:r>
    </w:p>
    <w:p w:rsidR="00225B0F" w:rsidRDefault="004C6249" w:rsidP="004C6249">
      <w:pPr>
        <w:ind w:firstLineChars="800" w:firstLine="1680"/>
      </w:pPr>
      <w:r>
        <w:rPr>
          <w:rFonts w:hint="eastAsia"/>
        </w:rPr>
        <w:t>③</w:t>
      </w:r>
      <w:r w:rsidR="00225B0F">
        <w:rPr>
          <w:rFonts w:hint="eastAsia"/>
        </w:rPr>
        <w:t>なんでも相談係、学習支援などに高齢者の協力</w:t>
      </w:r>
    </w:p>
    <w:p w:rsidR="00225B0F" w:rsidRDefault="00225B0F" w:rsidP="00225B0F">
      <w:pPr>
        <w:ind w:firstLineChars="800" w:firstLine="1680"/>
      </w:pPr>
      <w:r>
        <w:rPr>
          <w:rFonts w:hint="eastAsia"/>
        </w:rPr>
        <w:t>④PTAと連携した子供110番の看板の見直し</w:t>
      </w:r>
    </w:p>
    <w:p w:rsidR="004C6249" w:rsidRDefault="00225B0F" w:rsidP="00225B0F">
      <w:r>
        <w:rPr>
          <w:rFonts w:hint="eastAsia"/>
        </w:rPr>
        <w:t xml:space="preserve">課題　3　</w:t>
      </w:r>
      <w:r w:rsidRPr="00225B0F">
        <w:rPr>
          <w:rFonts w:hint="eastAsia"/>
          <w:bdr w:val="single" w:sz="4" w:space="0" w:color="auto"/>
        </w:rPr>
        <w:t>学区住民の更なる交流の促進</w:t>
      </w:r>
      <w:r w:rsidR="004C6249">
        <w:rPr>
          <w:rFonts w:hint="eastAsia"/>
        </w:rPr>
        <w:t xml:space="preserve">　</w:t>
      </w:r>
    </w:p>
    <w:p w:rsidR="00225B0F" w:rsidRDefault="00225B0F" w:rsidP="00225B0F">
      <w:r>
        <w:rPr>
          <w:rFonts w:hint="eastAsia"/>
        </w:rPr>
        <w:t xml:space="preserve">　取り組むこと　➀</w:t>
      </w:r>
      <w:r w:rsidR="00260FDD">
        <w:rPr>
          <w:rFonts w:hint="eastAsia"/>
        </w:rPr>
        <w:t>学校を主にしたこどもと地域の交流の場づくり</w:t>
      </w:r>
    </w:p>
    <w:p w:rsidR="00260FDD" w:rsidRDefault="00260FDD" w:rsidP="00225B0F">
      <w:r>
        <w:rPr>
          <w:rFonts w:hint="eastAsia"/>
        </w:rPr>
        <w:t xml:space="preserve">　　　　　　　　②老人会やこども会など関連団体の連携</w:t>
      </w:r>
    </w:p>
    <w:p w:rsidR="00260FDD" w:rsidRDefault="00260FDD" w:rsidP="00225B0F">
      <w:r>
        <w:rPr>
          <w:rFonts w:hint="eastAsia"/>
        </w:rPr>
        <w:t xml:space="preserve">　　　　　　　　③自主的に参加できるような声かけや内容の検討</w:t>
      </w:r>
    </w:p>
    <w:p w:rsidR="00260FDD" w:rsidRDefault="00260FDD" w:rsidP="00225B0F">
      <w:r>
        <w:rPr>
          <w:rFonts w:hint="eastAsia"/>
        </w:rPr>
        <w:t xml:space="preserve">課題　4　</w:t>
      </w:r>
      <w:r w:rsidRPr="00260FDD">
        <w:rPr>
          <w:rFonts w:hint="eastAsia"/>
          <w:bdr w:val="single" w:sz="4" w:space="0" w:color="auto"/>
        </w:rPr>
        <w:t>福祉まつりへの参加</w:t>
      </w:r>
    </w:p>
    <w:p w:rsidR="00260FDD" w:rsidRDefault="00260FDD" w:rsidP="00225B0F">
      <w:r>
        <w:rPr>
          <w:rFonts w:hint="eastAsia"/>
        </w:rPr>
        <w:t xml:space="preserve">　取り組むこと　</w:t>
      </w:r>
    </w:p>
    <w:p w:rsidR="00260FDD" w:rsidRDefault="00260FDD" w:rsidP="00225B0F">
      <w:r>
        <w:rPr>
          <w:rFonts w:hint="eastAsia"/>
        </w:rPr>
        <w:lastRenderedPageBreak/>
        <w:t xml:space="preserve">　　　　　　　　➀身体の不自由な方々・高齢者の移動の方法を考える</w:t>
      </w:r>
    </w:p>
    <w:p w:rsidR="00260FDD" w:rsidRDefault="00260FDD" w:rsidP="00225B0F">
      <w:r>
        <w:rPr>
          <w:rFonts w:hint="eastAsia"/>
        </w:rPr>
        <w:t xml:space="preserve">　　　　　　　</w:t>
      </w:r>
      <w:r w:rsidR="00FD7344">
        <w:rPr>
          <w:rFonts w:hint="eastAsia"/>
        </w:rPr>
        <w:t xml:space="preserve">　②移動手段の確保に向けた検討</w:t>
      </w:r>
    </w:p>
    <w:p w:rsidR="00FD7344" w:rsidRDefault="0099042C" w:rsidP="00225B0F">
      <w:pPr>
        <w:rPr>
          <w:bdr w:val="single" w:sz="4" w:space="0" w:color="auto"/>
        </w:rPr>
      </w:pPr>
      <w:r>
        <w:rPr>
          <w:noProof/>
        </w:rPr>
        <w:drawing>
          <wp:anchor distT="0" distB="0" distL="114300" distR="114300" simplePos="0" relativeHeight="251664384" behindDoc="0" locked="0" layoutInCell="1" allowOverlap="1">
            <wp:simplePos x="0" y="0"/>
            <wp:positionH relativeFrom="column">
              <wp:posOffset>3825240</wp:posOffset>
            </wp:positionH>
            <wp:positionV relativeFrom="paragraph">
              <wp:posOffset>292100</wp:posOffset>
            </wp:positionV>
            <wp:extent cx="2057400" cy="1343025"/>
            <wp:effectExtent l="0" t="0" r="0" b="952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549190553944.jpg"/>
                    <pic:cNvPicPr/>
                  </pic:nvPicPr>
                  <pic:blipFill rotWithShape="1">
                    <a:blip r:embed="rId8" cstate="print">
                      <a:extLst>
                        <a:ext uri="{28A0092B-C50C-407E-A947-70E740481C1C}">
                          <a14:useLocalDpi xmlns:a14="http://schemas.microsoft.com/office/drawing/2010/main" val="0"/>
                        </a:ext>
                      </a:extLst>
                    </a:blip>
                    <a:srcRect l="-529" t="49719" r="341" b="11936"/>
                    <a:stretch/>
                  </pic:blipFill>
                  <pic:spPr bwMode="auto">
                    <a:xfrm>
                      <a:off x="0" y="0"/>
                      <a:ext cx="2057400" cy="1343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7344">
        <w:rPr>
          <w:rFonts w:hint="eastAsia"/>
        </w:rPr>
        <w:t xml:space="preserve">課題　5　</w:t>
      </w:r>
      <w:r w:rsidR="00FD7344" w:rsidRPr="00FD7344">
        <w:rPr>
          <w:rFonts w:hint="eastAsia"/>
          <w:bdr w:val="single" w:sz="4" w:space="0" w:color="auto"/>
        </w:rPr>
        <w:t>福祉に関するる情報提供の必要性</w:t>
      </w:r>
    </w:p>
    <w:p w:rsidR="00FD7344" w:rsidRDefault="00FD7344" w:rsidP="00225B0F">
      <w:r w:rsidRPr="00FD7344">
        <w:rPr>
          <w:rFonts w:hint="eastAsia"/>
        </w:rPr>
        <w:t xml:space="preserve">　　　　　　　　➀</w:t>
      </w:r>
      <w:r>
        <w:rPr>
          <w:rFonts w:hint="eastAsia"/>
        </w:rPr>
        <w:t>介護する人同士の話し合いの場を設ける</w:t>
      </w:r>
    </w:p>
    <w:p w:rsidR="00FD7344" w:rsidRDefault="00FD7344" w:rsidP="00225B0F">
      <w:r>
        <w:rPr>
          <w:rFonts w:hint="eastAsia"/>
        </w:rPr>
        <w:t xml:space="preserve">　　　　　　　　②情報提供の通知方法の工夫</w:t>
      </w:r>
    </w:p>
    <w:p w:rsidR="00FD7344" w:rsidRPr="00AF1DF9" w:rsidRDefault="00FD7344" w:rsidP="00225B0F">
      <w:pPr>
        <w:rPr>
          <w:sz w:val="24"/>
          <w:szCs w:val="24"/>
        </w:rPr>
      </w:pPr>
      <w:r w:rsidRPr="00AF1DF9">
        <w:rPr>
          <w:rFonts w:hint="eastAsia"/>
          <w:sz w:val="24"/>
          <w:szCs w:val="24"/>
        </w:rPr>
        <w:t>新たな課題</w:t>
      </w:r>
    </w:p>
    <w:p w:rsidR="00FD7344" w:rsidRDefault="00FD7344" w:rsidP="00FD7344">
      <w:pPr>
        <w:pStyle w:val="a7"/>
        <w:numPr>
          <w:ilvl w:val="0"/>
          <w:numId w:val="1"/>
        </w:numPr>
        <w:ind w:leftChars="0"/>
      </w:pPr>
      <w:r>
        <w:rPr>
          <w:rFonts w:hint="eastAsia"/>
        </w:rPr>
        <w:t>空き家の調査（防犯のため）</w:t>
      </w:r>
    </w:p>
    <w:p w:rsidR="00FD7344" w:rsidRDefault="00FD7344" w:rsidP="00FD7344">
      <w:pPr>
        <w:pStyle w:val="a7"/>
        <w:numPr>
          <w:ilvl w:val="0"/>
          <w:numId w:val="1"/>
        </w:numPr>
        <w:ind w:leftChars="0"/>
      </w:pPr>
      <w:r>
        <w:rPr>
          <w:rFonts w:hint="eastAsia"/>
        </w:rPr>
        <w:t>ゴミ屋敷</w:t>
      </w:r>
    </w:p>
    <w:p w:rsidR="00FD7344" w:rsidRDefault="00FD7344" w:rsidP="00FD7344">
      <w:pPr>
        <w:pStyle w:val="a7"/>
        <w:numPr>
          <w:ilvl w:val="0"/>
          <w:numId w:val="1"/>
        </w:numPr>
        <w:ind w:leftChars="0"/>
      </w:pPr>
      <w:r>
        <w:rPr>
          <w:rFonts w:hint="eastAsia"/>
        </w:rPr>
        <w:t>買物弱者</w:t>
      </w:r>
    </w:p>
    <w:p w:rsidR="00FD7344" w:rsidRDefault="00FD7344" w:rsidP="00FD7344">
      <w:pPr>
        <w:pStyle w:val="a7"/>
        <w:numPr>
          <w:ilvl w:val="0"/>
          <w:numId w:val="1"/>
        </w:numPr>
        <w:ind w:leftChars="0"/>
      </w:pPr>
      <w:r>
        <w:rPr>
          <w:rFonts w:hint="eastAsia"/>
        </w:rPr>
        <w:t>高齢者世帯の庭木の状況の確認をしていきたい</w:t>
      </w:r>
    </w:p>
    <w:p w:rsidR="00FD7344" w:rsidRDefault="00FD7344" w:rsidP="00FD7344">
      <w:pPr>
        <w:pStyle w:val="a7"/>
        <w:numPr>
          <w:ilvl w:val="0"/>
          <w:numId w:val="1"/>
        </w:numPr>
        <w:ind w:leftChars="0"/>
      </w:pPr>
      <w:r>
        <w:rPr>
          <w:rFonts w:hint="eastAsia"/>
        </w:rPr>
        <w:t>総代・民生委員・</w:t>
      </w:r>
      <w:r w:rsidR="00F4209E">
        <w:rPr>
          <w:rFonts w:hint="eastAsia"/>
        </w:rPr>
        <w:t>老人クラブで情報共有ができていない（個人情報の保護が壁になっている）</w:t>
      </w:r>
    </w:p>
    <w:p w:rsidR="00F4209E" w:rsidRDefault="00F4209E" w:rsidP="00FD7344">
      <w:pPr>
        <w:pStyle w:val="a7"/>
        <w:numPr>
          <w:ilvl w:val="0"/>
          <w:numId w:val="1"/>
        </w:numPr>
        <w:ind w:leftChars="0"/>
      </w:pPr>
      <w:r>
        <w:rPr>
          <w:rFonts w:hint="eastAsia"/>
        </w:rPr>
        <w:t>学区内の各団体活動の実態把握</w:t>
      </w:r>
    </w:p>
    <w:p w:rsidR="00FD1DD1" w:rsidRDefault="00F4209E" w:rsidP="00FD1DD1">
      <w:pPr>
        <w:pStyle w:val="a7"/>
        <w:numPr>
          <w:ilvl w:val="0"/>
          <w:numId w:val="1"/>
        </w:numPr>
        <w:ind w:leftChars="0"/>
      </w:pPr>
      <w:r>
        <w:rPr>
          <w:rFonts w:hint="eastAsia"/>
        </w:rPr>
        <w:t>不登校のこどもたちの支援（個人投資家が情報の保護が壁になっている</w:t>
      </w:r>
    </w:p>
    <w:p w:rsidR="00423093" w:rsidRDefault="00FD1DD1" w:rsidP="001D2E62">
      <w:pPr>
        <w:rPr>
          <w:szCs w:val="21"/>
        </w:rPr>
      </w:pPr>
      <w:r w:rsidRPr="00FD1DD1">
        <w:rPr>
          <w:rFonts w:hint="eastAsia"/>
          <w:sz w:val="24"/>
          <w:szCs w:val="24"/>
        </w:rPr>
        <w:t>課題の難易度・重要度</w:t>
      </w:r>
      <w:r w:rsidR="001D2E62" w:rsidRPr="00423093">
        <w:rPr>
          <w:rFonts w:hint="eastAsia"/>
          <w:szCs w:val="21"/>
        </w:rPr>
        <w:t xml:space="preserve">　</w:t>
      </w:r>
    </w:p>
    <w:p w:rsidR="00423093" w:rsidRPr="00423093" w:rsidRDefault="00423093" w:rsidP="001D2E62">
      <w:pPr>
        <w:rPr>
          <w:szCs w:val="21"/>
        </w:rPr>
      </w:pPr>
      <w:r w:rsidRPr="00423093">
        <w:rPr>
          <w:rFonts w:hint="eastAsia"/>
          <w:noProof/>
          <w:sz w:val="24"/>
          <w:szCs w:val="24"/>
        </w:rPr>
        <mc:AlternateContent>
          <mc:Choice Requires="wps">
            <w:drawing>
              <wp:anchor distT="0" distB="0" distL="114300" distR="114300" simplePos="0" relativeHeight="251663360" behindDoc="0" locked="0" layoutInCell="1" allowOverlap="1">
                <wp:simplePos x="0" y="0"/>
                <wp:positionH relativeFrom="leftMargin">
                  <wp:posOffset>1175385</wp:posOffset>
                </wp:positionH>
                <wp:positionV relativeFrom="paragraph">
                  <wp:posOffset>358775</wp:posOffset>
                </wp:positionV>
                <wp:extent cx="171450" cy="1838325"/>
                <wp:effectExtent l="19050" t="19050" r="38100" b="28575"/>
                <wp:wrapNone/>
                <wp:docPr id="26" name="矢印: 上 26"/>
                <wp:cNvGraphicFramePr/>
                <a:graphic xmlns:a="http://schemas.openxmlformats.org/drawingml/2006/main">
                  <a:graphicData uri="http://schemas.microsoft.com/office/word/2010/wordprocessingShape">
                    <wps:wsp>
                      <wps:cNvSpPr/>
                      <wps:spPr>
                        <a:xfrm>
                          <a:off x="0" y="0"/>
                          <a:ext cx="171450" cy="1838325"/>
                        </a:xfrm>
                        <a:prstGeom prst="upArrow">
                          <a:avLst>
                            <a:gd name="adj1" fmla="val 50000"/>
                            <a:gd name="adj2" fmla="val 4615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D24F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26" o:spid="_x0000_s1026" type="#_x0000_t68" style="position:absolute;left:0;text-align:left;margin-left:92.55pt;margin-top:28.25pt;width:13.5pt;height:144.7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" adj="930" fillcolor="#4472c4 [3204]" strokecolor="#1f3763 [1604]" strokeweight="1pt">
                <w10:wrap anchorx="margin"/>
              </v:shape>
            </w:pict>
          </mc:Fallback>
        </mc:AlternateContent>
      </w:r>
      <w:r w:rsidRPr="00423093">
        <w:rPr>
          <w:rFonts w:hint="eastAsia"/>
          <w:szCs w:val="21"/>
          <w:bdr w:val="single" w:sz="4" w:space="0" w:color="auto"/>
        </w:rPr>
        <w:t>重要度</w:t>
      </w:r>
      <w:r w:rsidR="001D2E62" w:rsidRPr="00423093">
        <w:rPr>
          <w:rFonts w:hint="eastAsia"/>
          <w:szCs w:val="21"/>
        </w:rPr>
        <w:t xml:space="preserve">　</w:t>
      </w:r>
    </w:p>
    <w:p w:rsidR="001D2E62" w:rsidRDefault="00B31972" w:rsidP="00423093">
      <w:pPr>
        <w:ind w:firstLineChars="300" w:firstLine="630"/>
        <w:rPr>
          <w:szCs w:val="21"/>
        </w:rPr>
      </w:pPr>
      <w:r>
        <w:rPr>
          <w:rFonts w:hint="eastAsia"/>
          <w:szCs w:val="21"/>
        </w:rPr>
        <w:t>・</w:t>
      </w:r>
      <w:r w:rsidR="001D2E62">
        <w:rPr>
          <w:rFonts w:hint="eastAsia"/>
          <w:szCs w:val="21"/>
        </w:rPr>
        <w:t>高齢者以外の</w:t>
      </w:r>
      <w:r w:rsidR="008F7214">
        <w:rPr>
          <w:rFonts w:hint="eastAsia"/>
          <w:szCs w:val="21"/>
        </w:rPr>
        <w:t>支援が必要な人の把握。組長を通じてもらうことはできないか・・・</w:t>
      </w:r>
    </w:p>
    <w:p w:rsidR="008F7214" w:rsidRDefault="008F7214" w:rsidP="00B31972">
      <w:pPr>
        <w:ind w:left="840" w:hangingChars="400" w:hanging="840"/>
        <w:rPr>
          <w:szCs w:val="21"/>
        </w:rPr>
      </w:pPr>
      <w:r>
        <w:rPr>
          <w:rFonts w:hint="eastAsia"/>
          <w:szCs w:val="21"/>
        </w:rPr>
        <w:t xml:space="preserve">　　　</w:t>
      </w:r>
      <w:r w:rsidR="00B31972">
        <w:rPr>
          <w:rFonts w:hint="eastAsia"/>
          <w:szCs w:val="21"/>
        </w:rPr>
        <w:t>・学区住民の交流の促進は</w:t>
      </w:r>
      <w:r>
        <w:rPr>
          <w:rFonts w:hint="eastAsia"/>
          <w:szCs w:val="21"/>
        </w:rPr>
        <w:t>参加しているメンバーが固定化しているのですそ野を広げたい</w:t>
      </w:r>
    </w:p>
    <w:p w:rsidR="00B31972" w:rsidRDefault="008F7214" w:rsidP="001D2E62">
      <w:pPr>
        <w:rPr>
          <w:szCs w:val="21"/>
        </w:rPr>
      </w:pPr>
      <w:r>
        <w:rPr>
          <w:rFonts w:hint="eastAsia"/>
          <w:szCs w:val="21"/>
        </w:rPr>
        <w:t xml:space="preserve">　　　</w:t>
      </w:r>
      <w:r w:rsidR="00B31972">
        <w:rPr>
          <w:rFonts w:hint="eastAsia"/>
          <w:szCs w:val="21"/>
        </w:rPr>
        <w:t>・支援が必要な高齢者リスト以外の支援の必要な高齢者の把握は</w:t>
      </w:r>
      <w:r>
        <w:rPr>
          <w:rFonts w:hint="eastAsia"/>
          <w:szCs w:val="21"/>
        </w:rPr>
        <w:t>個人情報の壁</w:t>
      </w:r>
      <w:r w:rsidR="00B31972">
        <w:rPr>
          <w:rFonts w:hint="eastAsia"/>
          <w:szCs w:val="21"/>
        </w:rPr>
        <w:t xml:space="preserve">があ　　　　　</w:t>
      </w:r>
    </w:p>
    <w:p w:rsidR="008F7214" w:rsidRDefault="00B31972" w:rsidP="001D2E62">
      <w:pPr>
        <w:rPr>
          <w:szCs w:val="21"/>
        </w:rPr>
      </w:pPr>
      <w:r>
        <w:rPr>
          <w:rFonts w:hint="eastAsia"/>
          <w:szCs w:val="21"/>
        </w:rPr>
        <w:t xml:space="preserve">　　　　る</w:t>
      </w:r>
    </w:p>
    <w:p w:rsidR="008F7214" w:rsidRDefault="008F7214" w:rsidP="001D2E62">
      <w:pPr>
        <w:rPr>
          <w:szCs w:val="21"/>
        </w:rPr>
      </w:pPr>
      <w:r>
        <w:rPr>
          <w:rFonts w:hint="eastAsia"/>
          <w:szCs w:val="21"/>
        </w:rPr>
        <w:t xml:space="preserve">　　　</w:t>
      </w:r>
      <w:r w:rsidR="00B31972">
        <w:rPr>
          <w:rFonts w:hint="eastAsia"/>
          <w:szCs w:val="21"/>
        </w:rPr>
        <w:t>・学区住民の参加できるような声かけは</w:t>
      </w:r>
      <w:r>
        <w:rPr>
          <w:rFonts w:hint="eastAsia"/>
          <w:szCs w:val="21"/>
        </w:rPr>
        <w:t>町内の役員のことを町全体で把握したい</w:t>
      </w:r>
    </w:p>
    <w:p w:rsidR="008F7214" w:rsidRDefault="008F7214" w:rsidP="001D2E62">
      <w:pPr>
        <w:rPr>
          <w:szCs w:val="21"/>
        </w:rPr>
      </w:pPr>
      <w:r>
        <w:rPr>
          <w:rFonts w:hint="eastAsia"/>
          <w:szCs w:val="21"/>
        </w:rPr>
        <w:t xml:space="preserve">　　　</w:t>
      </w:r>
      <w:r w:rsidR="00B31972">
        <w:rPr>
          <w:rFonts w:hint="eastAsia"/>
          <w:szCs w:val="21"/>
        </w:rPr>
        <w:t>・</w:t>
      </w:r>
      <w:r>
        <w:rPr>
          <w:rFonts w:hint="eastAsia"/>
          <w:szCs w:val="21"/>
        </w:rPr>
        <w:t>学区には大きな公園が多い。学区民に周知して利用してほしい</w:t>
      </w:r>
    </w:p>
    <w:p w:rsidR="008F7214" w:rsidRDefault="008F7214" w:rsidP="001D2E62">
      <w:pPr>
        <w:rPr>
          <w:szCs w:val="21"/>
        </w:rPr>
      </w:pPr>
      <w:r>
        <w:rPr>
          <w:rFonts w:hint="eastAsia"/>
          <w:szCs w:val="21"/>
        </w:rPr>
        <w:t xml:space="preserve">　　　</w:t>
      </w:r>
      <w:r w:rsidR="00B31972">
        <w:rPr>
          <w:rFonts w:hint="eastAsia"/>
          <w:szCs w:val="21"/>
        </w:rPr>
        <w:t>・</w:t>
      </w:r>
      <w:r>
        <w:rPr>
          <w:rFonts w:hint="eastAsia"/>
          <w:szCs w:val="21"/>
        </w:rPr>
        <w:t>体の不自由な方々・高齢者の移動方法は</w:t>
      </w:r>
      <w:r w:rsidR="00B31972">
        <w:rPr>
          <w:rFonts w:hint="eastAsia"/>
          <w:szCs w:val="21"/>
        </w:rPr>
        <w:t>福祉委員会として取り組むことが出来る</w:t>
      </w:r>
    </w:p>
    <w:p w:rsidR="00B31972" w:rsidRPr="00423093" w:rsidRDefault="00CC629C" w:rsidP="001D2E62">
      <w:pPr>
        <w:rPr>
          <w:sz w:val="24"/>
          <w:szCs w:val="24"/>
        </w:rPr>
      </w:pPr>
      <w:r w:rsidRPr="00423093">
        <w:rPr>
          <w:rFonts w:hint="eastAsia"/>
          <w:sz w:val="24"/>
          <w:szCs w:val="24"/>
        </w:rPr>
        <w:t>2019年重点的に取り組んでいきたいこと</w:t>
      </w:r>
    </w:p>
    <w:p w:rsidR="00CC629C" w:rsidRDefault="00CC629C" w:rsidP="001D2E62">
      <w:pPr>
        <w:rPr>
          <w:szCs w:val="21"/>
        </w:rPr>
      </w:pPr>
      <w:r>
        <w:rPr>
          <w:rFonts w:hint="eastAsia"/>
          <w:szCs w:val="21"/>
        </w:rPr>
        <w:t xml:space="preserve">　　</w:t>
      </w:r>
      <w:r w:rsidR="00CC3917">
        <w:rPr>
          <w:rFonts w:hint="eastAsia"/>
          <w:szCs w:val="21"/>
        </w:rPr>
        <w:t>・</w:t>
      </w:r>
      <w:r>
        <w:rPr>
          <w:rFonts w:hint="eastAsia"/>
          <w:szCs w:val="21"/>
        </w:rPr>
        <w:t>支援が必要な高齢者リスト以外の</w:t>
      </w:r>
      <w:r w:rsidR="00CC3917">
        <w:rPr>
          <w:rFonts w:hint="eastAsia"/>
          <w:szCs w:val="21"/>
        </w:rPr>
        <w:t>支援が必要な高齢者の把握及び見守り内容の検討</w:t>
      </w:r>
    </w:p>
    <w:p w:rsidR="00CC3917" w:rsidRDefault="00CC3917" w:rsidP="001D2E62">
      <w:pPr>
        <w:rPr>
          <w:szCs w:val="21"/>
        </w:rPr>
      </w:pPr>
      <w:r>
        <w:rPr>
          <w:rFonts w:hint="eastAsia"/>
          <w:szCs w:val="21"/>
        </w:rPr>
        <w:t xml:space="preserve">　　・野鳥の森の周知、利用</w:t>
      </w:r>
    </w:p>
    <w:p w:rsidR="00CC3917" w:rsidRDefault="00CC3917" w:rsidP="001D2E62">
      <w:pPr>
        <w:rPr>
          <w:szCs w:val="21"/>
        </w:rPr>
      </w:pPr>
      <w:r>
        <w:rPr>
          <w:rFonts w:hint="eastAsia"/>
          <w:szCs w:val="21"/>
        </w:rPr>
        <w:t xml:space="preserve">　　・自主的な参加できるような声かけや内容の検討</w:t>
      </w:r>
    </w:p>
    <w:p w:rsidR="00423093" w:rsidRDefault="00CC3917" w:rsidP="00423093">
      <w:pPr>
        <w:rPr>
          <w:szCs w:val="21"/>
        </w:rPr>
      </w:pPr>
      <w:r>
        <w:rPr>
          <w:rFonts w:hint="eastAsia"/>
          <w:szCs w:val="21"/>
        </w:rPr>
        <w:t xml:space="preserve">　　・体の不自由な方々・高齢者の移動の方法を考える</w:t>
      </w:r>
    </w:p>
    <w:p w:rsidR="00423093" w:rsidRDefault="00423093" w:rsidP="00423093">
      <w:pPr>
        <w:rPr>
          <w:szCs w:val="21"/>
        </w:rPr>
      </w:pPr>
    </w:p>
    <w:p w:rsidR="00FD1DD1" w:rsidRPr="00423093" w:rsidRDefault="00423093" w:rsidP="002D25BA">
      <w:pPr>
        <w:pStyle w:val="a8"/>
        <w:rPr>
          <w:rFonts w:hint="eastAsia"/>
        </w:rPr>
      </w:pPr>
      <w:r>
        <w:rPr>
          <w:rFonts w:hint="eastAsia"/>
        </w:rPr>
        <w:t>以上</w:t>
      </w:r>
      <w:bookmarkStart w:id="0" w:name="_GoBack"/>
      <w:bookmarkEnd w:id="0"/>
    </w:p>
    <w:sectPr w:rsidR="00FD1DD1" w:rsidRPr="004230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322" w:rsidRDefault="006D6322" w:rsidP="002842DA">
      <w:r>
        <w:separator/>
      </w:r>
    </w:p>
  </w:endnote>
  <w:endnote w:type="continuationSeparator" w:id="0">
    <w:p w:rsidR="006D6322" w:rsidRDefault="006D6322" w:rsidP="0028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322" w:rsidRDefault="006D6322" w:rsidP="002842DA">
      <w:r>
        <w:separator/>
      </w:r>
    </w:p>
  </w:footnote>
  <w:footnote w:type="continuationSeparator" w:id="0">
    <w:p w:rsidR="006D6322" w:rsidRDefault="006D6322" w:rsidP="00284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A2586"/>
    <w:multiLevelType w:val="hybridMultilevel"/>
    <w:tmpl w:val="F1FAB2D4"/>
    <w:lvl w:ilvl="0" w:tplc="1F0EC8E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51"/>
    <w:rsid w:val="000025DC"/>
    <w:rsid w:val="00076628"/>
    <w:rsid w:val="00121D15"/>
    <w:rsid w:val="001D2E62"/>
    <w:rsid w:val="00214A04"/>
    <w:rsid w:val="00225B0F"/>
    <w:rsid w:val="00260FDD"/>
    <w:rsid w:val="002842DA"/>
    <w:rsid w:val="002D25BA"/>
    <w:rsid w:val="004168B7"/>
    <w:rsid w:val="00421820"/>
    <w:rsid w:val="00423093"/>
    <w:rsid w:val="00427D03"/>
    <w:rsid w:val="004C6249"/>
    <w:rsid w:val="006876E1"/>
    <w:rsid w:val="006D6322"/>
    <w:rsid w:val="008D3EF0"/>
    <w:rsid w:val="008F7214"/>
    <w:rsid w:val="0099042C"/>
    <w:rsid w:val="009D2FF2"/>
    <w:rsid w:val="00AF1DF9"/>
    <w:rsid w:val="00B31972"/>
    <w:rsid w:val="00B62855"/>
    <w:rsid w:val="00B94C51"/>
    <w:rsid w:val="00C0579C"/>
    <w:rsid w:val="00C309D5"/>
    <w:rsid w:val="00CB58AA"/>
    <w:rsid w:val="00CC3917"/>
    <w:rsid w:val="00CC629C"/>
    <w:rsid w:val="00E37F51"/>
    <w:rsid w:val="00ED1A2B"/>
    <w:rsid w:val="00F4209E"/>
    <w:rsid w:val="00F55575"/>
    <w:rsid w:val="00FC643A"/>
    <w:rsid w:val="00FD1DD1"/>
    <w:rsid w:val="00FD7344"/>
    <w:rsid w:val="00FF6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F65D82"/>
  <w15:chartTrackingRefBased/>
  <w15:docId w15:val="{ABD4F8D6-2EF1-4016-9BBF-1A8A5872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2DA"/>
    <w:pPr>
      <w:tabs>
        <w:tab w:val="center" w:pos="4252"/>
        <w:tab w:val="right" w:pos="8504"/>
      </w:tabs>
      <w:snapToGrid w:val="0"/>
    </w:pPr>
  </w:style>
  <w:style w:type="character" w:customStyle="1" w:styleId="a4">
    <w:name w:val="ヘッダー (文字)"/>
    <w:basedOn w:val="a0"/>
    <w:link w:val="a3"/>
    <w:uiPriority w:val="99"/>
    <w:rsid w:val="002842DA"/>
  </w:style>
  <w:style w:type="paragraph" w:styleId="a5">
    <w:name w:val="footer"/>
    <w:basedOn w:val="a"/>
    <w:link w:val="a6"/>
    <w:uiPriority w:val="99"/>
    <w:unhideWhenUsed/>
    <w:rsid w:val="002842DA"/>
    <w:pPr>
      <w:tabs>
        <w:tab w:val="center" w:pos="4252"/>
        <w:tab w:val="right" w:pos="8504"/>
      </w:tabs>
      <w:snapToGrid w:val="0"/>
    </w:pPr>
  </w:style>
  <w:style w:type="character" w:customStyle="1" w:styleId="a6">
    <w:name w:val="フッター (文字)"/>
    <w:basedOn w:val="a0"/>
    <w:link w:val="a5"/>
    <w:uiPriority w:val="99"/>
    <w:rsid w:val="002842DA"/>
  </w:style>
  <w:style w:type="paragraph" w:styleId="a7">
    <w:name w:val="List Paragraph"/>
    <w:basedOn w:val="a"/>
    <w:uiPriority w:val="34"/>
    <w:qFormat/>
    <w:rsid w:val="00FD7344"/>
    <w:pPr>
      <w:ind w:leftChars="400" w:left="840"/>
    </w:pPr>
  </w:style>
  <w:style w:type="paragraph" w:styleId="a8">
    <w:name w:val="Closing"/>
    <w:basedOn w:val="a"/>
    <w:link w:val="a9"/>
    <w:uiPriority w:val="99"/>
    <w:unhideWhenUsed/>
    <w:rsid w:val="00423093"/>
    <w:pPr>
      <w:jc w:val="right"/>
    </w:pPr>
    <w:rPr>
      <w:szCs w:val="21"/>
    </w:rPr>
  </w:style>
  <w:style w:type="character" w:customStyle="1" w:styleId="a9">
    <w:name w:val="結語 (文字)"/>
    <w:basedOn w:val="a0"/>
    <w:link w:val="a8"/>
    <w:uiPriority w:val="99"/>
    <w:rsid w:val="00423093"/>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Toshihiro Nishigaki</dc:creator>
  <cp:keywords/>
  <dc:description/>
  <cp:lastModifiedBy>Toshihiro Nishigaki</cp:lastModifiedBy>
  <cp:revision>26</cp:revision>
  <dcterms:created xsi:type="dcterms:W3CDTF">2019-02-03T11:01:00Z</dcterms:created>
  <dcterms:modified xsi:type="dcterms:W3CDTF">2019-02-08T14:35:00Z</dcterms:modified>
</cp:coreProperties>
</file>